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B4" w:rsidRDefault="00087DB4" w:rsidP="0008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детский сад № 51</w:t>
      </w:r>
    </w:p>
    <w:p w:rsidR="00087DB4" w:rsidRDefault="00087DB4" w:rsidP="00087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Рыбинск</w:t>
      </w:r>
    </w:p>
    <w:p w:rsidR="00087DB4" w:rsidRDefault="00087DB4" w:rsidP="00087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Ярославская область </w:t>
      </w:r>
    </w:p>
    <w:p w:rsidR="00087DB4" w:rsidRDefault="00087DB4" w:rsidP="00087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B4" w:rsidRPr="00087DB4" w:rsidRDefault="00087DB4" w:rsidP="00087D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7D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помощь воспитателю</w:t>
      </w:r>
    </w:p>
    <w:p w:rsidR="00136E60" w:rsidRDefault="00136E60" w:rsidP="00087DB4">
      <w:pPr>
        <w:spacing w:after="0" w:line="240" w:lineRule="auto"/>
        <w:jc w:val="center"/>
        <w:rPr>
          <w:rStyle w:val="a5"/>
          <w:rFonts w:ascii="Constantia" w:hAnsi="Constantia"/>
          <w:i/>
          <w:iCs/>
          <w:sz w:val="28"/>
          <w:szCs w:val="28"/>
        </w:rPr>
      </w:pPr>
      <w:r>
        <w:rPr>
          <w:rStyle w:val="a5"/>
          <w:rFonts w:ascii="Constantia" w:hAnsi="Constantia"/>
          <w:i/>
          <w:iCs/>
          <w:sz w:val="28"/>
          <w:szCs w:val="28"/>
        </w:rPr>
        <w:t xml:space="preserve">Сюжетно-ролевая </w:t>
      </w:r>
      <w:r w:rsidR="00087DB4">
        <w:rPr>
          <w:rStyle w:val="a5"/>
          <w:rFonts w:ascii="Constantia" w:hAnsi="Constantia"/>
          <w:i/>
          <w:iCs/>
          <w:sz w:val="28"/>
          <w:szCs w:val="28"/>
        </w:rPr>
        <w:t xml:space="preserve"> игра</w:t>
      </w:r>
    </w:p>
    <w:p w:rsidR="00087DB4" w:rsidRDefault="00087DB4" w:rsidP="00087DB4">
      <w:pPr>
        <w:spacing w:after="0" w:line="240" w:lineRule="auto"/>
        <w:jc w:val="center"/>
        <w:rPr>
          <w:rStyle w:val="a5"/>
          <w:rFonts w:ascii="Constantia" w:hAnsi="Constantia"/>
          <w:i/>
          <w:iCs/>
          <w:sz w:val="28"/>
          <w:szCs w:val="28"/>
        </w:rPr>
      </w:pPr>
      <w:r>
        <w:rPr>
          <w:rStyle w:val="a5"/>
          <w:rFonts w:ascii="Constantia" w:hAnsi="Constantia"/>
          <w:i/>
          <w:iCs/>
          <w:sz w:val="28"/>
          <w:szCs w:val="28"/>
        </w:rPr>
        <w:t xml:space="preserve"> </w:t>
      </w:r>
      <w:r w:rsidRPr="00087DB4">
        <w:rPr>
          <w:rStyle w:val="a5"/>
          <w:rFonts w:ascii="Constantia" w:hAnsi="Constantia"/>
          <w:i/>
          <w:iCs/>
          <w:sz w:val="28"/>
          <w:szCs w:val="28"/>
        </w:rPr>
        <w:t>«Деловые хлопоты»</w:t>
      </w:r>
    </w:p>
    <w:p w:rsidR="00136E60" w:rsidRDefault="00136E60" w:rsidP="00087DB4">
      <w:pPr>
        <w:spacing w:after="0" w:line="240" w:lineRule="auto"/>
        <w:jc w:val="center"/>
        <w:rPr>
          <w:rStyle w:val="a5"/>
          <w:rFonts w:ascii="Constantia" w:hAnsi="Constantia"/>
          <w:b w:val="0"/>
          <w:iCs/>
          <w:sz w:val="28"/>
          <w:szCs w:val="28"/>
        </w:rPr>
      </w:pPr>
      <w:r w:rsidRPr="00136E60">
        <w:rPr>
          <w:rStyle w:val="a5"/>
          <w:rFonts w:ascii="Constantia" w:hAnsi="Constantia"/>
          <w:b w:val="0"/>
          <w:iCs/>
          <w:sz w:val="28"/>
          <w:szCs w:val="28"/>
        </w:rPr>
        <w:t>для детей дошкольного возраста  5-7 лет</w:t>
      </w:r>
    </w:p>
    <w:p w:rsidR="00136E60" w:rsidRPr="00136E60" w:rsidRDefault="00136E60" w:rsidP="00087DB4">
      <w:pPr>
        <w:spacing w:after="0" w:line="240" w:lineRule="auto"/>
        <w:jc w:val="center"/>
        <w:rPr>
          <w:rStyle w:val="a5"/>
          <w:rFonts w:ascii="Constantia" w:hAnsi="Constantia"/>
          <w:b w:val="0"/>
          <w:iCs/>
          <w:sz w:val="28"/>
          <w:szCs w:val="28"/>
        </w:rPr>
      </w:pPr>
    </w:p>
    <w:p w:rsidR="00136E60" w:rsidRPr="00136E60" w:rsidRDefault="00136E60" w:rsidP="00136E60">
      <w:pPr>
        <w:pStyle w:val="a3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     </w:t>
      </w:r>
      <w:r w:rsidRPr="00136E60">
        <w:rPr>
          <w:rFonts w:ascii="Constantia" w:hAnsi="Constantia"/>
          <w:sz w:val="28"/>
          <w:szCs w:val="28"/>
        </w:rPr>
        <w:t xml:space="preserve">Игра – наиболее доступный ребенку вид деятельности, своеобразный </w:t>
      </w:r>
      <w:r w:rsidRPr="00136E60">
        <w:rPr>
          <w:rStyle w:val="a5"/>
          <w:rFonts w:ascii="Constantia" w:hAnsi="Constantia"/>
          <w:sz w:val="28"/>
          <w:szCs w:val="28"/>
        </w:rPr>
        <w:t>способ</w:t>
      </w:r>
      <w:r w:rsidRPr="00136E60">
        <w:rPr>
          <w:rFonts w:ascii="Constantia" w:hAnsi="Constantia"/>
          <w:sz w:val="28"/>
          <w:szCs w:val="28"/>
        </w:rPr>
        <w:t xml:space="preserve"> переработки полученных впечатлений. </w:t>
      </w:r>
    </w:p>
    <w:p w:rsidR="00136E60" w:rsidRPr="00136E60" w:rsidRDefault="00136E60" w:rsidP="00136E60">
      <w:pPr>
        <w:pStyle w:val="a3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    </w:t>
      </w:r>
      <w:r w:rsidRPr="00136E60">
        <w:rPr>
          <w:rFonts w:ascii="Constantia" w:hAnsi="Constantia"/>
          <w:sz w:val="28"/>
          <w:szCs w:val="28"/>
        </w:rPr>
        <w:t>К игре детей побуждает стремление знакомиться с окружающим миром, активно действовать в общении со сверстниками, участвовать в жизни взрослых, осуществлять свои мечты.</w:t>
      </w:r>
    </w:p>
    <w:p w:rsidR="00136E60" w:rsidRPr="00136E60" w:rsidRDefault="00136E60" w:rsidP="00136E60">
      <w:pPr>
        <w:pStyle w:val="a3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     </w:t>
      </w:r>
      <w:r w:rsidRPr="00136E60">
        <w:rPr>
          <w:rFonts w:ascii="Constantia" w:hAnsi="Constantia"/>
          <w:sz w:val="28"/>
          <w:szCs w:val="28"/>
        </w:rPr>
        <w:t>Все важнейшие новообразования зарождаются и первоначально развиваются в ведущей деятельности дошкольного возраста - сюжетно-ролевой игре.</w:t>
      </w:r>
    </w:p>
    <w:p w:rsidR="00136E60" w:rsidRDefault="00136E60" w:rsidP="00136E60">
      <w:pPr>
        <w:pStyle w:val="a3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</w:p>
    <w:p w:rsidR="00087DB4" w:rsidRPr="00136E60" w:rsidRDefault="00136E60" w:rsidP="00136E60">
      <w:pPr>
        <w:pStyle w:val="a3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   </w:t>
      </w:r>
      <w:r w:rsidR="00087DB4" w:rsidRPr="00136E60">
        <w:rPr>
          <w:rFonts w:ascii="Constantia" w:hAnsi="Constantia"/>
          <w:sz w:val="28"/>
          <w:szCs w:val="28"/>
        </w:rPr>
        <w:t>Для организации игровой деятельности в группе, развития у детей коммуникативных навыков  мы предлагаем включить в образовательную деятельность интересную игру «Деловые хлопоты»</w:t>
      </w:r>
      <w:proofErr w:type="gramStart"/>
      <w:r w:rsidR="00087DB4" w:rsidRPr="00136E60">
        <w:rPr>
          <w:rFonts w:ascii="Constantia" w:hAnsi="Constantia"/>
          <w:sz w:val="28"/>
          <w:szCs w:val="28"/>
        </w:rPr>
        <w:t xml:space="preserve"> ,</w:t>
      </w:r>
      <w:proofErr w:type="gramEnd"/>
      <w:r w:rsidR="00087DB4" w:rsidRPr="00136E60">
        <w:rPr>
          <w:rFonts w:ascii="Constantia" w:hAnsi="Constantia"/>
          <w:sz w:val="28"/>
          <w:szCs w:val="28"/>
        </w:rPr>
        <w:t xml:space="preserve"> когда ребенок как бы </w:t>
      </w:r>
      <w:r w:rsidR="00087DB4" w:rsidRPr="00136E60">
        <w:rPr>
          <w:rFonts w:ascii="Constantia" w:hAnsi="Constantia"/>
          <w:i/>
          <w:iCs/>
          <w:sz w:val="28"/>
          <w:szCs w:val="28"/>
        </w:rPr>
        <w:t>«примеряет»</w:t>
      </w:r>
      <w:r w:rsidR="00087DB4" w:rsidRPr="00136E60">
        <w:rPr>
          <w:rFonts w:ascii="Constantia" w:hAnsi="Constantia"/>
          <w:sz w:val="28"/>
          <w:szCs w:val="28"/>
        </w:rPr>
        <w:t xml:space="preserve"> на себя роли профессий.</w:t>
      </w:r>
    </w:p>
    <w:p w:rsidR="00087DB4" w:rsidRPr="00136E60" w:rsidRDefault="00136E60" w:rsidP="00136E60">
      <w:pPr>
        <w:pStyle w:val="a3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    </w:t>
      </w:r>
      <w:r w:rsidR="00087DB4" w:rsidRPr="00136E60">
        <w:rPr>
          <w:rFonts w:ascii="Constantia" w:hAnsi="Constantia"/>
          <w:sz w:val="28"/>
          <w:szCs w:val="28"/>
        </w:rPr>
        <w:t xml:space="preserve">Эта игра помогает определить для ребенка, в какую профессию он будет сегодня </w:t>
      </w:r>
      <w:r w:rsidR="00087DB4" w:rsidRPr="00136E60">
        <w:rPr>
          <w:rFonts w:ascii="Constantia" w:hAnsi="Constantia"/>
          <w:i/>
          <w:iCs/>
          <w:sz w:val="28"/>
          <w:szCs w:val="28"/>
        </w:rPr>
        <w:t>«играть»</w:t>
      </w:r>
      <w:r w:rsidR="00087DB4" w:rsidRPr="00136E60">
        <w:rPr>
          <w:rFonts w:ascii="Constantia" w:hAnsi="Constantia"/>
          <w:sz w:val="28"/>
          <w:szCs w:val="28"/>
        </w:rPr>
        <w:t xml:space="preserve">. Так же это помогает ребенку быть более организованным, так если ребенок взял значок </w:t>
      </w:r>
      <w:r w:rsidR="00087DB4" w:rsidRPr="00136E60">
        <w:rPr>
          <w:rFonts w:ascii="Constantia" w:hAnsi="Constantia"/>
          <w:i/>
          <w:iCs/>
          <w:sz w:val="28"/>
          <w:szCs w:val="28"/>
        </w:rPr>
        <w:t>«директор гаража»</w:t>
      </w:r>
      <w:r w:rsidR="00087DB4" w:rsidRPr="00136E60">
        <w:rPr>
          <w:rFonts w:ascii="Constantia" w:hAnsi="Constantia"/>
          <w:sz w:val="28"/>
          <w:szCs w:val="28"/>
        </w:rPr>
        <w:t xml:space="preserve"> он следит за порядком в игровом гараже с машинками.</w:t>
      </w:r>
    </w:p>
    <w:p w:rsidR="00136E60" w:rsidRDefault="00136E60" w:rsidP="00136E60">
      <w:pPr>
        <w:pStyle w:val="a3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</w:p>
    <w:p w:rsidR="00087DB4" w:rsidRPr="00136E60" w:rsidRDefault="00136E60" w:rsidP="00136E60">
      <w:pPr>
        <w:pStyle w:val="a3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    </w:t>
      </w:r>
      <w:r w:rsidR="00087DB4" w:rsidRPr="00136E60">
        <w:rPr>
          <w:rFonts w:ascii="Constantia" w:hAnsi="Constantia"/>
          <w:sz w:val="28"/>
          <w:szCs w:val="28"/>
        </w:rPr>
        <w:t xml:space="preserve">Сюжетно-ролевая игра есть деятельность, в которой дети берут на себя те или иные функции взрослых людей и в специально создаваемых ими игровых, воображаемых условиях воспроизводят </w:t>
      </w:r>
      <w:r w:rsidR="00087DB4" w:rsidRPr="00136E60">
        <w:rPr>
          <w:rFonts w:ascii="Constantia" w:hAnsi="Constantia"/>
          <w:i/>
          <w:iCs/>
          <w:sz w:val="28"/>
          <w:szCs w:val="28"/>
        </w:rPr>
        <w:t>(или моделируют)</w:t>
      </w:r>
      <w:r w:rsidR="00087DB4" w:rsidRPr="00136E60">
        <w:rPr>
          <w:rFonts w:ascii="Constantia" w:hAnsi="Constantia"/>
          <w:sz w:val="28"/>
          <w:szCs w:val="28"/>
        </w:rPr>
        <w:t xml:space="preserve"> деятельность взрослых и отношения между ними. То есть в сюжетно-ролевой игре удовлетворяется потребность быть как взрослый.</w:t>
      </w:r>
    </w:p>
    <w:p w:rsidR="00136E60" w:rsidRDefault="00136E60" w:rsidP="00136E60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7DB4" w:rsidRPr="00136E60" w:rsidRDefault="00136E60" w:rsidP="00136E60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 </w:t>
      </w:r>
      <w:r w:rsidR="00087DB4" w:rsidRPr="00136E60">
        <w:rPr>
          <w:rFonts w:ascii="Constantia" w:hAnsi="Constantia"/>
          <w:sz w:val="28"/>
          <w:szCs w:val="28"/>
        </w:rPr>
        <w:t xml:space="preserve">Картинки крепятся к одежде как </w:t>
      </w:r>
      <w:proofErr w:type="spellStart"/>
      <w:r w:rsidR="00087DB4" w:rsidRPr="00136E60">
        <w:rPr>
          <w:rFonts w:ascii="Constantia" w:hAnsi="Constantia"/>
          <w:sz w:val="28"/>
          <w:szCs w:val="28"/>
        </w:rPr>
        <w:t>бейд</w:t>
      </w:r>
      <w:r>
        <w:rPr>
          <w:rFonts w:ascii="Constantia" w:hAnsi="Constantia"/>
          <w:sz w:val="28"/>
          <w:szCs w:val="28"/>
        </w:rPr>
        <w:t>жик</w:t>
      </w:r>
      <w:proofErr w:type="spellEnd"/>
    </w:p>
    <w:p w:rsidR="00087DB4" w:rsidRDefault="00087DB4">
      <w:r>
        <w:rPr>
          <w:noProof/>
          <w:lang w:eastAsia="ru-RU"/>
        </w:rPr>
        <w:lastRenderedPageBreak/>
        <w:drawing>
          <wp:inline distT="0" distB="0" distL="0" distR="0">
            <wp:extent cx="5940425" cy="4452970"/>
            <wp:effectExtent l="19050" t="0" r="3175" b="0"/>
            <wp:docPr id="1" name="Рисунок 1" descr="C:\Documents and Settings\User\Рабочий стол\detsad-281737-1445616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detsad-281737-14456167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87DB4" w:rsidRDefault="00087DB4">
      <w:r>
        <w:rPr>
          <w:noProof/>
          <w:lang w:eastAsia="ru-RU"/>
        </w:rPr>
        <w:drawing>
          <wp:inline distT="0" distB="0" distL="0" distR="0">
            <wp:extent cx="5940425" cy="4452970"/>
            <wp:effectExtent l="19050" t="0" r="3175" b="0"/>
            <wp:docPr id="2" name="Рисунок 2" descr="C:\Documents and Settings\User\Рабочий стол\detsad-281737-1445616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detsad-281737-14456168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7DB4" w:rsidSect="001A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8141A"/>
    <w:rsid w:val="00087DB4"/>
    <w:rsid w:val="00136E60"/>
    <w:rsid w:val="001A12E5"/>
    <w:rsid w:val="00272170"/>
    <w:rsid w:val="00CA05F3"/>
    <w:rsid w:val="00F8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141A"/>
    <w:rPr>
      <w:color w:val="0000FF"/>
      <w:u w:val="single"/>
    </w:rPr>
  </w:style>
  <w:style w:type="character" w:styleId="a5">
    <w:name w:val="Strong"/>
    <w:basedOn w:val="a0"/>
    <w:uiPriority w:val="22"/>
    <w:qFormat/>
    <w:rsid w:val="00087D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DB4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08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2021-11-08T08:14:00Z</dcterms:created>
  <dcterms:modified xsi:type="dcterms:W3CDTF">2021-11-08T09:42:00Z</dcterms:modified>
</cp:coreProperties>
</file>